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83" w:rsidRDefault="00572983" w:rsidP="0057298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Hi Dave </w:t>
      </w:r>
    </w:p>
    <w:p w:rsidR="00572983" w:rsidRDefault="00572983" w:rsidP="00572983">
      <w:pPr>
        <w:autoSpaceDE w:val="0"/>
        <w:autoSpaceDN w:val="0"/>
        <w:adjustRightInd w:val="0"/>
        <w:spacing w:after="0" w:line="240" w:lineRule="auto"/>
        <w:rPr>
          <w:rFonts w:ascii="TimesNewRomanPSMT" w:hAnsi="TimesNewRomanPSMT" w:cs="TimesNewRomanPSMT"/>
          <w:sz w:val="24"/>
          <w:szCs w:val="24"/>
        </w:rPr>
      </w:pPr>
    </w:p>
    <w:p w:rsidR="00572983" w:rsidRDefault="00294946" w:rsidP="00572983">
      <w:pPr>
        <w:autoSpaceDE w:val="0"/>
        <w:autoSpaceDN w:val="0"/>
        <w:adjustRightInd w:val="0"/>
        <w:spacing w:after="0" w:line="240" w:lineRule="auto"/>
        <w:rPr>
          <w:rFonts w:ascii="TimesNewRomanPSMT" w:hAnsi="TimesNewRomanPSMT" w:cs="TimesNewRomanPSMT"/>
          <w:color w:val="FF0000"/>
          <w:sz w:val="24"/>
          <w:szCs w:val="24"/>
        </w:rPr>
      </w:pPr>
      <w:proofErr w:type="gramStart"/>
      <w:r>
        <w:rPr>
          <w:rFonts w:ascii="TimesNewRomanPSMT" w:hAnsi="TimesNewRomanPSMT" w:cs="TimesNewRomanPSMT"/>
          <w:sz w:val="24"/>
          <w:szCs w:val="24"/>
        </w:rPr>
        <w:t>Lots of changes to 6.a so I did</w:t>
      </w:r>
      <w:r w:rsidR="00572983">
        <w:rPr>
          <w:rFonts w:ascii="TimesNewRomanPSMT" w:hAnsi="TimesNewRomanPSMT" w:cs="TimesNewRomanPSMT"/>
          <w:sz w:val="24"/>
          <w:szCs w:val="24"/>
        </w:rPr>
        <w:t xml:space="preserve"> </w:t>
      </w:r>
      <w:r>
        <w:rPr>
          <w:rFonts w:ascii="TimesNewRomanPSMT" w:hAnsi="TimesNewRomanPSMT" w:cs="TimesNewRomanPSMT"/>
          <w:sz w:val="24"/>
          <w:szCs w:val="24"/>
        </w:rPr>
        <w:t>a comprehensive rewrite</w:t>
      </w:r>
      <w:r w:rsidR="00572983">
        <w:rPr>
          <w:rFonts w:ascii="TimesNewRomanPSMT" w:hAnsi="TimesNewRomanPSMT" w:cs="TimesNewRomanPSMT"/>
          <w:sz w:val="24"/>
          <w:szCs w:val="24"/>
        </w:rPr>
        <w:t xml:space="preserve"> including </w:t>
      </w:r>
      <w:r w:rsidR="00572983" w:rsidRPr="00572983">
        <w:rPr>
          <w:rFonts w:ascii="TimesNewRomanPSMT" w:hAnsi="TimesNewRomanPSMT" w:cs="TimesNewRomanPSMT"/>
          <w:color w:val="548DD4" w:themeColor="text2" w:themeTint="99"/>
          <w:sz w:val="24"/>
          <w:szCs w:val="24"/>
        </w:rPr>
        <w:t>Bill's</w:t>
      </w:r>
      <w:r w:rsidR="00572983">
        <w:rPr>
          <w:rFonts w:ascii="TimesNewRomanPSMT" w:hAnsi="TimesNewRomanPSMT" w:cs="TimesNewRomanPSMT"/>
          <w:sz w:val="24"/>
          <w:szCs w:val="24"/>
        </w:rPr>
        <w:t xml:space="preserve"> changes and </w:t>
      </w:r>
      <w:r w:rsidR="00572983" w:rsidRPr="00572983">
        <w:rPr>
          <w:rFonts w:ascii="TimesNewRomanPSMT" w:hAnsi="TimesNewRomanPSMT" w:cs="TimesNewRomanPSMT"/>
          <w:color w:val="FF0000"/>
          <w:sz w:val="24"/>
          <w:szCs w:val="24"/>
        </w:rPr>
        <w:t>mine</w:t>
      </w:r>
      <w:r>
        <w:rPr>
          <w:rFonts w:ascii="TimesNewRomanPSMT" w:hAnsi="TimesNewRomanPSMT" w:cs="TimesNewRomanPSMT"/>
          <w:color w:val="FF0000"/>
          <w:sz w:val="24"/>
          <w:szCs w:val="24"/>
        </w:rPr>
        <w:t>.</w:t>
      </w:r>
      <w:proofErr w:type="gramEnd"/>
    </w:p>
    <w:p w:rsidR="0058531C" w:rsidRDefault="0058531C" w:rsidP="00572983">
      <w:pPr>
        <w:autoSpaceDE w:val="0"/>
        <w:autoSpaceDN w:val="0"/>
        <w:adjustRightInd w:val="0"/>
        <w:spacing w:after="0" w:line="240" w:lineRule="auto"/>
        <w:rPr>
          <w:rFonts w:ascii="TimesNewRomanPSMT" w:hAnsi="TimesNewRomanPSMT" w:cs="TimesNewRomanPSMT"/>
          <w:color w:val="FF0000"/>
          <w:sz w:val="24"/>
          <w:szCs w:val="24"/>
        </w:rPr>
      </w:pPr>
    </w:p>
    <w:p w:rsidR="0058531C" w:rsidRPr="00722C6E" w:rsidRDefault="0058531C" w:rsidP="0058531C">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 xml:space="preserve">Veronica Wynne reported that she attended the Planning and Growth </w:t>
      </w:r>
      <w:r>
        <w:rPr>
          <w:rFonts w:ascii="TimesNewRomanPSMT" w:hAnsi="TimesNewRomanPSMT" w:cs="TimesNewRomanPSMT"/>
          <w:color w:val="FF0000"/>
          <w:sz w:val="24"/>
          <w:szCs w:val="24"/>
        </w:rPr>
        <w:t xml:space="preserve">meeting </w:t>
      </w:r>
      <w:r>
        <w:rPr>
          <w:rFonts w:ascii="TimesNewRomanPSMT" w:hAnsi="TimesNewRomanPSMT" w:cs="TimesNewRomanPSMT"/>
          <w:sz w:val="24"/>
          <w:szCs w:val="24"/>
        </w:rPr>
        <w:t xml:space="preserve">on January 20, 2016. She described SARA's concerns in the allotted time </w:t>
      </w:r>
      <w:r>
        <w:rPr>
          <w:rFonts w:ascii="TimesNewRomanPSMT" w:hAnsi="TimesNewRomanPSMT" w:cs="TimesNewRomanPSMT"/>
          <w:color w:val="FF0000"/>
          <w:sz w:val="24"/>
          <w:szCs w:val="24"/>
        </w:rPr>
        <w:t>which were: respect</w:t>
      </w:r>
      <w:r w:rsidR="00722C6E">
        <w:rPr>
          <w:rFonts w:ascii="TimesNewRomanPSMT" w:hAnsi="TimesNewRomanPSMT" w:cs="TimesNewRomanPSMT"/>
          <w:color w:val="FF0000"/>
          <w:sz w:val="24"/>
          <w:szCs w:val="24"/>
        </w:rPr>
        <w:t xml:space="preserve"> for the Swansea Secondary Plan</w:t>
      </w:r>
      <w:r>
        <w:rPr>
          <w:rFonts w:ascii="TimesNewRomanPSMT" w:hAnsi="TimesNewRomanPSMT" w:cs="TimesNewRomanPSMT"/>
          <w:color w:val="FF0000"/>
          <w:sz w:val="24"/>
          <w:szCs w:val="24"/>
        </w:rPr>
        <w:t>,</w:t>
      </w:r>
      <w:r>
        <w:rPr>
          <w:rFonts w:ascii="TimesNewRomanPSMT" w:hAnsi="TimesNewRomanPSMT" w:cs="TimesNewRomanPSMT"/>
          <w:sz w:val="24"/>
          <w:szCs w:val="24"/>
        </w:rPr>
        <w:t xml:space="preserve"> </w:t>
      </w:r>
      <w:r w:rsidR="00722C6E" w:rsidRPr="00722C6E">
        <w:rPr>
          <w:rFonts w:ascii="TimesNewRomanPSMT" w:hAnsi="TimesNewRomanPSMT" w:cs="TimesNewRomanPSMT"/>
          <w:b/>
          <w:color w:val="76923C" w:themeColor="accent3" w:themeShade="BF"/>
          <w:sz w:val="24"/>
          <w:szCs w:val="24"/>
        </w:rPr>
        <w:t>restricting the Mid-Rise Guidelines to Avenues only</w:t>
      </w:r>
      <w:r w:rsidR="00722C6E">
        <w:rPr>
          <w:rFonts w:ascii="TimesNewRomanPSMT" w:hAnsi="TimesNewRomanPSMT" w:cs="TimesNewRomanPSMT"/>
          <w:sz w:val="24"/>
          <w:szCs w:val="24"/>
        </w:rPr>
        <w:t xml:space="preserve"> and </w:t>
      </w:r>
      <w:r>
        <w:rPr>
          <w:rFonts w:ascii="TimesNewRomanPSMT" w:hAnsi="TimesNewRomanPSMT" w:cs="TimesNewRomanPSMT"/>
          <w:color w:val="548DD4" w:themeColor="text2" w:themeTint="99"/>
          <w:sz w:val="24"/>
          <w:szCs w:val="24"/>
        </w:rPr>
        <w:t xml:space="preserve">the wrapping of </w:t>
      </w:r>
      <w:r>
        <w:rPr>
          <w:rFonts w:ascii="TimesNewRomanPSMT" w:hAnsi="TimesNewRomanPSMT" w:cs="TimesNewRomanPSMT"/>
          <w:sz w:val="24"/>
          <w:szCs w:val="24"/>
        </w:rPr>
        <w:t xml:space="preserve">penthouse mechanical rooms </w:t>
      </w:r>
      <w:r>
        <w:rPr>
          <w:rFonts w:ascii="TimesNewRomanPSMT" w:hAnsi="TimesNewRomanPSMT" w:cs="TimesNewRomanPSMT"/>
          <w:color w:val="548DD4" w:themeColor="text2" w:themeTint="99"/>
          <w:sz w:val="24"/>
          <w:szCs w:val="24"/>
        </w:rPr>
        <w:t xml:space="preserve">with amenity or habitable space above the maximum height </w:t>
      </w:r>
      <w:r>
        <w:rPr>
          <w:rFonts w:ascii="TimesNewRomanPSMT" w:hAnsi="TimesNewRomanPSMT" w:cs="TimesNewRomanPSMT"/>
          <w:color w:val="FF0000"/>
          <w:sz w:val="24"/>
          <w:szCs w:val="24"/>
        </w:rPr>
        <w:t>and the attachment of the public deputations</w:t>
      </w:r>
      <w:r>
        <w:rPr>
          <w:rFonts w:ascii="TimesNewRomanPSMT" w:hAnsi="TimesNewRomanPSMT" w:cs="TimesNewRomanPSMT"/>
          <w:sz w:val="24"/>
          <w:szCs w:val="24"/>
        </w:rPr>
        <w:t>. The matter comes back</w:t>
      </w:r>
      <w:r w:rsidR="001508CA">
        <w:rPr>
          <w:rFonts w:ascii="TimesNewRomanPSMT" w:hAnsi="TimesNewRomanPSMT" w:cs="TimesNewRomanPSMT"/>
          <w:sz w:val="24"/>
          <w:szCs w:val="24"/>
        </w:rPr>
        <w:t>,</w:t>
      </w:r>
      <w:r>
        <w:rPr>
          <w:rFonts w:ascii="TimesNewRomanPSMT" w:hAnsi="TimesNewRomanPSMT" w:cs="TimesNewRomanPSMT"/>
          <w:sz w:val="24"/>
          <w:szCs w:val="24"/>
        </w:rPr>
        <w:t xml:space="preserve"> </w:t>
      </w:r>
      <w:r>
        <w:rPr>
          <w:rFonts w:ascii="TimesNewRomanPSMT" w:hAnsi="TimesNewRomanPSMT" w:cs="TimesNewRomanPSMT"/>
          <w:color w:val="FF0000"/>
          <w:sz w:val="24"/>
          <w:szCs w:val="24"/>
        </w:rPr>
        <w:t>with the public deputations</w:t>
      </w:r>
      <w:r w:rsidR="001508CA">
        <w:rPr>
          <w:rFonts w:ascii="TimesNewRomanPSMT" w:hAnsi="TimesNewRomanPSMT" w:cs="TimesNewRomanPSMT"/>
          <w:color w:val="FF0000"/>
          <w:sz w:val="24"/>
          <w:szCs w:val="24"/>
        </w:rPr>
        <w:t>,</w:t>
      </w:r>
      <w:r>
        <w:rPr>
          <w:rFonts w:ascii="TimesNewRomanPSMT" w:hAnsi="TimesNewRomanPSMT" w:cs="TimesNewRomanPSMT"/>
          <w:color w:val="FF0000"/>
          <w:sz w:val="24"/>
          <w:szCs w:val="24"/>
        </w:rPr>
        <w:t xml:space="preserve"> </w:t>
      </w:r>
      <w:r>
        <w:rPr>
          <w:rFonts w:ascii="TimesNewRomanPSMT" w:hAnsi="TimesNewRomanPSMT" w:cs="TimesNewRomanPSMT"/>
          <w:sz w:val="24"/>
          <w:szCs w:val="24"/>
        </w:rPr>
        <w:t xml:space="preserve">to Planning and Growth on April 6, 2016 </w:t>
      </w:r>
      <w:r>
        <w:rPr>
          <w:rFonts w:ascii="TimesNewRomanPSMT" w:hAnsi="TimesNewRomanPSMT" w:cs="TimesNewRomanPSMT"/>
          <w:color w:val="FF0000"/>
          <w:sz w:val="24"/>
          <w:szCs w:val="24"/>
        </w:rPr>
        <w:t>after consultations with the councillors</w:t>
      </w:r>
      <w:r w:rsidRPr="0058531C">
        <w:rPr>
          <w:rFonts w:ascii="TimesNewRomanPSMT" w:hAnsi="TimesNewRomanPSMT" w:cs="TimesNewRomanPSMT"/>
          <w:color w:val="FF0000"/>
          <w:sz w:val="24"/>
          <w:szCs w:val="24"/>
        </w:rPr>
        <w:t xml:space="preserve">. </w:t>
      </w:r>
      <w:r w:rsidRPr="00CB6A2B">
        <w:rPr>
          <w:rFonts w:ascii="TimesNewRomanPSMT" w:hAnsi="TimesNewRomanPSMT" w:cs="TimesNewRomanPSMT"/>
          <w:b/>
          <w:color w:val="76923C" w:themeColor="accent3" w:themeShade="BF"/>
          <w:sz w:val="24"/>
          <w:szCs w:val="24"/>
        </w:rPr>
        <w:t xml:space="preserve">The motion dealing with the matter </w:t>
      </w:r>
      <w:r w:rsidR="00FA431B">
        <w:rPr>
          <w:rFonts w:ascii="TimesNewRomanPSMT" w:hAnsi="TimesNewRomanPSMT" w:cs="TimesNewRomanPSMT"/>
          <w:b/>
          <w:color w:val="76923C" w:themeColor="accent3" w:themeShade="BF"/>
          <w:sz w:val="24"/>
          <w:szCs w:val="24"/>
        </w:rPr>
        <w:t>of the .8:1 height ratio</w:t>
      </w:r>
      <w:bookmarkStart w:id="0" w:name="_GoBack"/>
      <w:bookmarkEnd w:id="0"/>
      <w:r w:rsidR="00722C6E" w:rsidRPr="00CB6A2B">
        <w:rPr>
          <w:rFonts w:ascii="TimesNewRomanPSMT" w:hAnsi="TimesNewRomanPSMT" w:cs="TimesNewRomanPSMT"/>
          <w:b/>
          <w:color w:val="76923C" w:themeColor="accent3" w:themeShade="BF"/>
          <w:sz w:val="24"/>
          <w:szCs w:val="24"/>
        </w:rPr>
        <w:t xml:space="preserve"> for the BWV </w:t>
      </w:r>
      <w:r w:rsidRPr="00CB6A2B">
        <w:rPr>
          <w:rFonts w:ascii="TimesNewRomanPSMT" w:hAnsi="TimesNewRomanPSMT" w:cs="TimesNewRomanPSMT"/>
          <w:b/>
          <w:color w:val="76923C" w:themeColor="accent3" w:themeShade="BF"/>
          <w:sz w:val="24"/>
          <w:szCs w:val="24"/>
        </w:rPr>
        <w:t xml:space="preserve">confirmed that </w:t>
      </w:r>
      <w:r w:rsidR="00722C6E" w:rsidRPr="00CB6A2B">
        <w:rPr>
          <w:rFonts w:ascii="TimesNewRomanPSMT" w:hAnsi="TimesNewRomanPSMT" w:cs="TimesNewRomanPSMT"/>
          <w:b/>
          <w:color w:val="76923C" w:themeColor="accent3" w:themeShade="BF"/>
          <w:sz w:val="24"/>
          <w:szCs w:val="24"/>
        </w:rPr>
        <w:t xml:space="preserve">P &amp; G </w:t>
      </w:r>
      <w:r w:rsidR="00CB6A2B" w:rsidRPr="00CB6A2B">
        <w:rPr>
          <w:rFonts w:ascii="TimesNewRomanPSMT" w:hAnsi="TimesNewRomanPSMT" w:cs="TimesNewRomanPSMT"/>
          <w:b/>
          <w:color w:val="76923C" w:themeColor="accent3" w:themeShade="BF"/>
          <w:sz w:val="24"/>
          <w:szCs w:val="24"/>
        </w:rPr>
        <w:t>intended to approve the motions dealing with this issue.  Direction was given to Planning to advise upcoming development applications accordingly.</w:t>
      </w:r>
      <w:r w:rsidR="00CB6A2B">
        <w:rPr>
          <w:rFonts w:ascii="TimesNewRomanPSMT" w:hAnsi="TimesNewRomanPSMT" w:cs="TimesNewRomanPSMT"/>
          <w:color w:val="FF0000"/>
          <w:sz w:val="24"/>
          <w:szCs w:val="24"/>
        </w:rPr>
        <w:t xml:space="preserve"> </w:t>
      </w:r>
      <w:r w:rsidR="00722C6E">
        <w:rPr>
          <w:rFonts w:ascii="TimesNewRomanPSMT" w:hAnsi="TimesNewRomanPSMT" w:cs="TimesNewRomanPSMT"/>
          <w:color w:val="FF0000"/>
          <w:sz w:val="24"/>
          <w:szCs w:val="24"/>
        </w:rPr>
        <w:t xml:space="preserve"> </w:t>
      </w:r>
      <w:r>
        <w:rPr>
          <w:rFonts w:ascii="TimesNewRomanPSMT" w:hAnsi="TimesNewRomanPSMT" w:cs="TimesNewRomanPSMT"/>
          <w:sz w:val="24"/>
          <w:szCs w:val="24"/>
        </w:rPr>
        <w:t xml:space="preserve">Veronica Wynne motioned that she contact the other local Ratepayers and the West Toronto Junction Historical Society to support </w:t>
      </w:r>
      <w:r w:rsidR="00CB6A2B" w:rsidRPr="00FA431B">
        <w:rPr>
          <w:rFonts w:ascii="TimesNewRomanPSMT" w:hAnsi="TimesNewRomanPSMT" w:cs="TimesNewRomanPSMT"/>
          <w:b/>
          <w:color w:val="76923C" w:themeColor="accent3" w:themeShade="BF"/>
          <w:sz w:val="24"/>
          <w:szCs w:val="24"/>
        </w:rPr>
        <w:t>consulting with</w:t>
      </w:r>
      <w:r w:rsidRPr="00FA431B">
        <w:rPr>
          <w:rFonts w:ascii="TimesNewRomanPSMT" w:hAnsi="TimesNewRomanPSMT" w:cs="TimesNewRomanPSMT"/>
          <w:b/>
          <w:color w:val="76923C" w:themeColor="accent3" w:themeShade="BF"/>
          <w:sz w:val="24"/>
          <w:szCs w:val="24"/>
        </w:rPr>
        <w:t xml:space="preserve"> Councillor Doucette</w:t>
      </w:r>
      <w:r w:rsidR="00CB6A2B" w:rsidRPr="00FA431B">
        <w:rPr>
          <w:rFonts w:ascii="TimesNewRomanPSMT" w:hAnsi="TimesNewRomanPSMT" w:cs="TimesNewRomanPSMT"/>
          <w:b/>
          <w:color w:val="76923C" w:themeColor="accent3" w:themeShade="BF"/>
          <w:sz w:val="24"/>
          <w:szCs w:val="24"/>
        </w:rPr>
        <w:t xml:space="preserve"> as a group</w:t>
      </w:r>
      <w:r w:rsidRPr="00FA431B">
        <w:rPr>
          <w:rFonts w:ascii="TimesNewRomanPSMT" w:hAnsi="TimesNewRomanPSMT" w:cs="TimesNewRomanPSMT"/>
          <w:b/>
          <w:color w:val="76923C" w:themeColor="accent3" w:themeShade="BF"/>
          <w:sz w:val="24"/>
          <w:szCs w:val="24"/>
        </w:rPr>
        <w:t xml:space="preserve"> </w:t>
      </w:r>
      <w:r w:rsidR="00FA431B" w:rsidRPr="00FA431B">
        <w:rPr>
          <w:rFonts w:ascii="TimesNewRomanPSMT" w:hAnsi="TimesNewRomanPSMT" w:cs="TimesNewRomanPSMT"/>
          <w:b/>
          <w:color w:val="76923C" w:themeColor="accent3" w:themeShade="BF"/>
          <w:sz w:val="24"/>
          <w:szCs w:val="24"/>
        </w:rPr>
        <w:t xml:space="preserve">and </w:t>
      </w:r>
      <w:r w:rsidRPr="00FA431B">
        <w:rPr>
          <w:rFonts w:ascii="TimesNewRomanPSMT" w:hAnsi="TimesNewRomanPSMT" w:cs="TimesNewRomanPSMT"/>
          <w:b/>
          <w:color w:val="76923C" w:themeColor="accent3" w:themeShade="BF"/>
          <w:sz w:val="24"/>
          <w:szCs w:val="24"/>
        </w:rPr>
        <w:t>requesting to be allowed to provide input in</w:t>
      </w:r>
      <w:r w:rsidR="00FA431B" w:rsidRPr="00FA431B">
        <w:rPr>
          <w:rFonts w:ascii="TimesNewRomanPSMT" w:hAnsi="TimesNewRomanPSMT" w:cs="TimesNewRomanPSMT"/>
          <w:b/>
          <w:color w:val="76923C" w:themeColor="accent3" w:themeShade="BF"/>
          <w:sz w:val="24"/>
          <w:szCs w:val="24"/>
        </w:rPr>
        <w:t>to</w:t>
      </w:r>
      <w:r w:rsidRPr="00FA431B">
        <w:rPr>
          <w:rFonts w:ascii="TimesNewRomanPSMT" w:hAnsi="TimesNewRomanPSMT" w:cs="TimesNewRomanPSMT"/>
          <w:b/>
          <w:color w:val="76923C" w:themeColor="accent3" w:themeShade="BF"/>
          <w:sz w:val="24"/>
          <w:szCs w:val="24"/>
        </w:rPr>
        <w:t xml:space="preserve"> the </w:t>
      </w:r>
      <w:r w:rsidR="00FA431B" w:rsidRPr="00FA431B">
        <w:rPr>
          <w:rFonts w:ascii="TimesNewRomanPSMT" w:hAnsi="TimesNewRomanPSMT" w:cs="TimesNewRomanPSMT"/>
          <w:b/>
          <w:color w:val="76923C" w:themeColor="accent3" w:themeShade="BF"/>
          <w:sz w:val="24"/>
          <w:szCs w:val="24"/>
        </w:rPr>
        <w:t>revisions of the Recommendations Document</w:t>
      </w:r>
      <w:r w:rsidRPr="00FA431B">
        <w:rPr>
          <w:rFonts w:ascii="TimesNewRomanPSMT" w:hAnsi="TimesNewRomanPSMT" w:cs="TimesNewRomanPSMT"/>
          <w:b/>
          <w:color w:val="76923C" w:themeColor="accent3" w:themeShade="BF"/>
          <w:sz w:val="24"/>
          <w:szCs w:val="24"/>
        </w:rPr>
        <w:t>.</w:t>
      </w:r>
      <w:r>
        <w:rPr>
          <w:rFonts w:ascii="TimesNewRomanPSMT" w:hAnsi="TimesNewRomanPSMT" w:cs="TimesNewRomanPSMT"/>
          <w:sz w:val="24"/>
          <w:szCs w:val="24"/>
        </w:rPr>
        <w:t xml:space="preserve"> The motion was seconded </w:t>
      </w:r>
      <w:r w:rsidR="001508CA">
        <w:rPr>
          <w:rFonts w:ascii="TimesNewRomanPSMT" w:hAnsi="TimesNewRomanPSMT" w:cs="TimesNewRomanPSMT"/>
          <w:color w:val="FF0000"/>
          <w:sz w:val="24"/>
          <w:szCs w:val="24"/>
        </w:rPr>
        <w:t xml:space="preserve">by </w:t>
      </w:r>
      <w:r>
        <w:rPr>
          <w:rFonts w:ascii="TimesNewRomanPSMT" w:hAnsi="TimesNewRomanPSMT" w:cs="TimesNewRomanPSMT"/>
          <w:sz w:val="24"/>
          <w:szCs w:val="24"/>
        </w:rPr>
        <w:t>Bill Roberts and carried.</w:t>
      </w:r>
    </w:p>
    <w:p w:rsidR="0058531C" w:rsidRDefault="0058531C" w:rsidP="00572983">
      <w:pPr>
        <w:autoSpaceDE w:val="0"/>
        <w:autoSpaceDN w:val="0"/>
        <w:adjustRightInd w:val="0"/>
        <w:spacing w:after="0" w:line="240" w:lineRule="auto"/>
        <w:rPr>
          <w:rFonts w:ascii="TimesNewRomanPSMT" w:hAnsi="TimesNewRomanPSMT" w:cs="TimesNewRomanPSMT"/>
          <w:sz w:val="24"/>
          <w:szCs w:val="24"/>
        </w:rPr>
      </w:pPr>
    </w:p>
    <w:p w:rsidR="00572983" w:rsidRDefault="008D46A7" w:rsidP="00572983">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FYI :</w:t>
      </w:r>
      <w:proofErr w:type="gramEnd"/>
      <w:r>
        <w:rPr>
          <w:rFonts w:ascii="TimesNewRomanPSMT" w:hAnsi="TimesNewRomanPSMT" w:cs="TimesNewRomanPSMT"/>
          <w:sz w:val="24"/>
          <w:szCs w:val="24"/>
        </w:rPr>
        <w:t xml:space="preserve"> </w:t>
      </w:r>
      <w:r w:rsidR="00294946">
        <w:rPr>
          <w:rFonts w:ascii="TimesNewRomanPSMT" w:hAnsi="TimesNewRomanPSMT" w:cs="TimesNewRomanPSMT"/>
          <w:sz w:val="24"/>
          <w:szCs w:val="24"/>
        </w:rPr>
        <w:t xml:space="preserve">This is the </w:t>
      </w:r>
      <w:r w:rsidR="001508CA">
        <w:rPr>
          <w:rFonts w:ascii="TimesNewRomanPSMT" w:hAnsi="TimesNewRomanPSMT" w:cs="TimesNewRomanPSMT"/>
          <w:sz w:val="24"/>
          <w:szCs w:val="24"/>
        </w:rPr>
        <w:t xml:space="preserve">Original with </w:t>
      </w:r>
      <w:r w:rsidR="00294946">
        <w:rPr>
          <w:rFonts w:ascii="TimesNewRomanPSMT" w:hAnsi="TimesNewRomanPSMT" w:cs="TimesNewRomanPSMT"/>
          <w:sz w:val="24"/>
          <w:szCs w:val="24"/>
        </w:rPr>
        <w:t xml:space="preserve">all the </w:t>
      </w:r>
      <w:r w:rsidR="001508CA">
        <w:rPr>
          <w:rFonts w:ascii="TimesNewRomanPSMT" w:hAnsi="TimesNewRomanPSMT" w:cs="TimesNewRomanPSMT"/>
          <w:sz w:val="24"/>
          <w:szCs w:val="24"/>
        </w:rPr>
        <w:t>changes:</w:t>
      </w:r>
    </w:p>
    <w:p w:rsidR="00572983" w:rsidRDefault="00572983" w:rsidP="00572983">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sz w:val="24"/>
          <w:szCs w:val="24"/>
        </w:rPr>
        <w:t xml:space="preserve">6. </w:t>
      </w:r>
      <w:r>
        <w:rPr>
          <w:rFonts w:ascii="TimesNewRomanPS-BoldMT" w:hAnsi="TimesNewRomanPS-BoldMT" w:cs="TimesNewRomanPS-BoldMT"/>
          <w:b/>
          <w:bCs/>
          <w:sz w:val="24"/>
          <w:szCs w:val="24"/>
        </w:rPr>
        <w:t>IMMEDIATE ACTION ITEMS</w:t>
      </w:r>
    </w:p>
    <w:p w:rsidR="001A16BF" w:rsidRDefault="00572983" w:rsidP="0057298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 Mid- Rise Guidelines </w:t>
      </w:r>
      <w:r w:rsidRPr="00572983">
        <w:rPr>
          <w:rFonts w:ascii="TimesNewRomanPSMT" w:hAnsi="TimesNewRomanPSMT" w:cs="TimesNewRomanPSMT"/>
          <w:color w:val="548DD4" w:themeColor="text2" w:themeTint="99"/>
          <w:sz w:val="24"/>
          <w:szCs w:val="24"/>
        </w:rPr>
        <w:t>were</w:t>
      </w:r>
      <w:r>
        <w:rPr>
          <w:rFonts w:ascii="TimesNewRomanPSMT" w:hAnsi="TimesNewRomanPSMT" w:cs="TimesNewRomanPSMT"/>
          <w:color w:val="548DD4" w:themeColor="text2" w:themeTint="99"/>
          <w:sz w:val="24"/>
          <w:szCs w:val="24"/>
        </w:rPr>
        <w:t xml:space="preserve"> </w:t>
      </w:r>
      <w:r w:rsidR="001508CA">
        <w:rPr>
          <w:rFonts w:ascii="TimesNewRomanPSMT" w:hAnsi="TimesNewRomanPSMT" w:cs="TimesNewRomanPSMT"/>
          <w:color w:val="548DD4" w:themeColor="text2" w:themeTint="99"/>
          <w:sz w:val="24"/>
          <w:szCs w:val="24"/>
        </w:rPr>
        <w:t>referred</w:t>
      </w:r>
      <w:r>
        <w:rPr>
          <w:rFonts w:ascii="TimesNewRomanPSMT" w:hAnsi="TimesNewRomanPSMT" w:cs="TimesNewRomanPSMT"/>
          <w:sz w:val="24"/>
          <w:szCs w:val="24"/>
        </w:rPr>
        <w:t xml:space="preserve"> back to the Planning and Growth Committee: </w:t>
      </w:r>
      <w:r>
        <w:rPr>
          <w:rFonts w:ascii="TimesNewRomanPSMT" w:hAnsi="TimesNewRomanPSMT" w:cs="TimesNewRomanPSMT"/>
          <w:color w:val="548DD4" w:themeColor="text2" w:themeTint="99"/>
          <w:sz w:val="24"/>
          <w:szCs w:val="24"/>
        </w:rPr>
        <w:t>(delete</w:t>
      </w:r>
      <w:r>
        <w:rPr>
          <w:rFonts w:ascii="TimesNewRomanPSMT" w:hAnsi="TimesNewRomanPSMT" w:cs="TimesNewRomanPSMT"/>
          <w:sz w:val="24"/>
          <w:szCs w:val="24"/>
        </w:rPr>
        <w:t xml:space="preserve"> </w:t>
      </w:r>
      <w:proofErr w:type="gramStart"/>
      <w:r w:rsidRPr="00B2464B">
        <w:rPr>
          <w:rFonts w:ascii="TimesNewRomanPSMT" w:hAnsi="TimesNewRomanPSMT" w:cs="TimesNewRomanPSMT"/>
          <w:sz w:val="24"/>
          <w:szCs w:val="24"/>
          <w:u w:val="single"/>
        </w:rPr>
        <w:t>The</w:t>
      </w:r>
      <w:proofErr w:type="gramEnd"/>
      <w:r w:rsidRPr="00B2464B">
        <w:rPr>
          <w:rFonts w:ascii="TimesNewRomanPSMT" w:hAnsi="TimesNewRomanPSMT" w:cs="TimesNewRomanPSMT"/>
          <w:sz w:val="24"/>
          <w:szCs w:val="24"/>
          <w:u w:val="single"/>
        </w:rPr>
        <w:t xml:space="preserve"> matter will be brought to</w:t>
      </w:r>
      <w:r w:rsidRPr="00572983">
        <w:rPr>
          <w:rFonts w:ascii="TimesNewRomanPSMT" w:hAnsi="TimesNewRomanPSMT" w:cs="TimesNewRomanPSMT"/>
          <w:color w:val="548DD4" w:themeColor="text2" w:themeTint="99"/>
          <w:sz w:val="24"/>
          <w:szCs w:val="24"/>
        </w:rPr>
        <w:t>)</w:t>
      </w:r>
      <w:r>
        <w:rPr>
          <w:rFonts w:ascii="TimesNewRomanPSMT" w:hAnsi="TimesNewRomanPSMT" w:cs="TimesNewRomanPSMT"/>
          <w:sz w:val="24"/>
          <w:szCs w:val="24"/>
        </w:rPr>
        <w:t xml:space="preserve"> Veronica Wynne reported that she attended the Planning and Growth </w:t>
      </w:r>
      <w:r w:rsidR="00B2464B">
        <w:rPr>
          <w:rFonts w:ascii="TimesNewRomanPSMT" w:hAnsi="TimesNewRomanPSMT" w:cs="TimesNewRomanPSMT"/>
          <w:color w:val="FF0000"/>
          <w:sz w:val="24"/>
          <w:szCs w:val="24"/>
        </w:rPr>
        <w:t xml:space="preserve">meeting </w:t>
      </w:r>
      <w:r>
        <w:rPr>
          <w:rFonts w:ascii="TimesNewRomanPSMT" w:hAnsi="TimesNewRomanPSMT" w:cs="TimesNewRomanPSMT"/>
          <w:sz w:val="24"/>
          <w:szCs w:val="24"/>
        </w:rPr>
        <w:t xml:space="preserve">on January 20, 2016. She described SARA's concerns in the allotted time </w:t>
      </w:r>
      <w:r>
        <w:rPr>
          <w:rFonts w:ascii="TimesNewRomanPSMT" w:hAnsi="TimesNewRomanPSMT" w:cs="TimesNewRomanPSMT"/>
          <w:color w:val="FF0000"/>
          <w:sz w:val="24"/>
          <w:szCs w:val="24"/>
        </w:rPr>
        <w:t>which were</w:t>
      </w:r>
      <w:r w:rsidR="00B2464B">
        <w:rPr>
          <w:rFonts w:ascii="TimesNewRomanPSMT" w:hAnsi="TimesNewRomanPSMT" w:cs="TimesNewRomanPSMT"/>
          <w:color w:val="FF0000"/>
          <w:sz w:val="24"/>
          <w:szCs w:val="24"/>
        </w:rPr>
        <w:t>:</w:t>
      </w:r>
      <w:r>
        <w:rPr>
          <w:rFonts w:ascii="TimesNewRomanPSMT" w:hAnsi="TimesNewRomanPSMT" w:cs="TimesNewRomanPSMT"/>
          <w:color w:val="FF0000"/>
          <w:sz w:val="24"/>
          <w:szCs w:val="24"/>
        </w:rPr>
        <w:t xml:space="preserve"> respect for the Swansea Secondary Plan and established zoning bylaws</w:t>
      </w:r>
      <w:r w:rsidR="0058531C">
        <w:rPr>
          <w:rFonts w:ascii="TimesNewRomanPSMT" w:hAnsi="TimesNewRomanPSMT" w:cs="TimesNewRomanPSMT"/>
          <w:color w:val="FF0000"/>
          <w:sz w:val="24"/>
          <w:szCs w:val="24"/>
        </w:rPr>
        <w:t>,</w:t>
      </w:r>
      <w:r>
        <w:rPr>
          <w:rFonts w:ascii="TimesNewRomanPSMT" w:hAnsi="TimesNewRomanPSMT" w:cs="TimesNewRomanPSMT"/>
          <w:sz w:val="24"/>
          <w:szCs w:val="24"/>
        </w:rPr>
        <w:t xml:space="preserve"> </w:t>
      </w:r>
      <w:r>
        <w:rPr>
          <w:rFonts w:ascii="TimesNewRomanPSMT" w:hAnsi="TimesNewRomanPSMT" w:cs="TimesNewRomanPSMT"/>
          <w:color w:val="548DD4" w:themeColor="text2" w:themeTint="99"/>
          <w:sz w:val="24"/>
          <w:szCs w:val="24"/>
        </w:rPr>
        <w:t xml:space="preserve">the wrapping of </w:t>
      </w:r>
      <w:r>
        <w:rPr>
          <w:rFonts w:ascii="TimesNewRomanPSMT" w:hAnsi="TimesNewRomanPSMT" w:cs="TimesNewRomanPSMT"/>
          <w:sz w:val="24"/>
          <w:szCs w:val="24"/>
        </w:rPr>
        <w:t xml:space="preserve">penthouse mechanical rooms </w:t>
      </w:r>
      <w:r>
        <w:rPr>
          <w:rFonts w:ascii="TimesNewRomanPSMT" w:hAnsi="TimesNewRomanPSMT" w:cs="TimesNewRomanPSMT"/>
          <w:color w:val="548DD4" w:themeColor="text2" w:themeTint="99"/>
          <w:sz w:val="24"/>
          <w:szCs w:val="24"/>
        </w:rPr>
        <w:t xml:space="preserve">with </w:t>
      </w:r>
      <w:r w:rsidR="00B2464B">
        <w:rPr>
          <w:rFonts w:ascii="TimesNewRomanPSMT" w:hAnsi="TimesNewRomanPSMT" w:cs="TimesNewRomanPSMT"/>
          <w:color w:val="548DD4" w:themeColor="text2" w:themeTint="99"/>
          <w:sz w:val="24"/>
          <w:szCs w:val="24"/>
        </w:rPr>
        <w:t xml:space="preserve">amenity or habitable space above the maximum height </w:t>
      </w:r>
      <w:r w:rsidR="00B2464B">
        <w:rPr>
          <w:rFonts w:ascii="TimesNewRomanPSMT" w:hAnsi="TimesNewRomanPSMT" w:cs="TimesNewRomanPSMT"/>
          <w:color w:val="FF0000"/>
          <w:sz w:val="24"/>
          <w:szCs w:val="24"/>
        </w:rPr>
        <w:t>and the attachment of the public deputations</w:t>
      </w:r>
      <w:r>
        <w:rPr>
          <w:rFonts w:ascii="TimesNewRomanPSMT" w:hAnsi="TimesNewRomanPSMT" w:cs="TimesNewRomanPSMT"/>
          <w:sz w:val="24"/>
          <w:szCs w:val="24"/>
        </w:rPr>
        <w:t xml:space="preserve">. The </w:t>
      </w:r>
      <w:r w:rsidR="00B2464B">
        <w:rPr>
          <w:rFonts w:ascii="TimesNewRomanPSMT" w:hAnsi="TimesNewRomanPSMT" w:cs="TimesNewRomanPSMT"/>
          <w:color w:val="FF0000"/>
          <w:sz w:val="24"/>
          <w:szCs w:val="24"/>
        </w:rPr>
        <w:t>(delete</w:t>
      </w:r>
      <w:r w:rsidR="00B2464B" w:rsidRPr="00B2464B">
        <w:rPr>
          <w:rFonts w:ascii="TimesNewRomanPSMT" w:hAnsi="TimesNewRomanPSMT" w:cs="TimesNewRomanPSMT"/>
          <w:color w:val="FF0000"/>
          <w:sz w:val="24"/>
          <w:szCs w:val="24"/>
          <w:u w:val="single"/>
        </w:rPr>
        <w:t xml:space="preserve"> </w:t>
      </w:r>
      <w:r w:rsidRPr="00B2464B">
        <w:rPr>
          <w:rFonts w:ascii="TimesNewRomanPSMT" w:hAnsi="TimesNewRomanPSMT" w:cs="TimesNewRomanPSMT"/>
          <w:sz w:val="24"/>
          <w:szCs w:val="24"/>
          <w:u w:val="single"/>
        </w:rPr>
        <w:t>suggestion to allow for due time for consideration and consultation with the Councillors before the</w:t>
      </w:r>
      <w:r w:rsidR="00B2464B">
        <w:rPr>
          <w:rFonts w:ascii="TimesNewRomanPSMT" w:hAnsi="TimesNewRomanPSMT" w:cs="TimesNewRomanPSMT"/>
          <w:color w:val="FF0000"/>
          <w:sz w:val="24"/>
          <w:szCs w:val="24"/>
        </w:rPr>
        <w:t>)</w:t>
      </w:r>
      <w:r>
        <w:rPr>
          <w:rFonts w:ascii="TimesNewRomanPSMT" w:hAnsi="TimesNewRomanPSMT" w:cs="TimesNewRomanPSMT"/>
          <w:sz w:val="24"/>
          <w:szCs w:val="24"/>
        </w:rPr>
        <w:t xml:space="preserve"> matter comes back </w:t>
      </w:r>
      <w:r w:rsidR="00B2464B">
        <w:rPr>
          <w:rFonts w:ascii="TimesNewRomanPSMT" w:hAnsi="TimesNewRomanPSMT" w:cs="TimesNewRomanPSMT"/>
          <w:color w:val="FF0000"/>
          <w:sz w:val="24"/>
          <w:szCs w:val="24"/>
        </w:rPr>
        <w:t xml:space="preserve">with the deputations </w:t>
      </w:r>
      <w:r>
        <w:rPr>
          <w:rFonts w:ascii="TimesNewRomanPSMT" w:hAnsi="TimesNewRomanPSMT" w:cs="TimesNewRomanPSMT"/>
          <w:sz w:val="24"/>
          <w:szCs w:val="24"/>
        </w:rPr>
        <w:t>to Planning and Growth on April 6, 2016</w:t>
      </w:r>
      <w:r w:rsidR="00B2464B">
        <w:rPr>
          <w:rFonts w:ascii="TimesNewRomanPSMT" w:hAnsi="TimesNewRomanPSMT" w:cs="TimesNewRomanPSMT"/>
          <w:sz w:val="24"/>
          <w:szCs w:val="24"/>
        </w:rPr>
        <w:t xml:space="preserve"> </w:t>
      </w:r>
      <w:r w:rsidR="00B2464B">
        <w:rPr>
          <w:rFonts w:ascii="TimesNewRomanPSMT" w:hAnsi="TimesNewRomanPSMT" w:cs="TimesNewRomanPSMT"/>
          <w:color w:val="FF0000"/>
          <w:sz w:val="24"/>
          <w:szCs w:val="24"/>
        </w:rPr>
        <w:t>after consultations with the councillors</w:t>
      </w:r>
      <w:r w:rsidRPr="0058531C">
        <w:rPr>
          <w:rFonts w:ascii="TimesNewRomanPSMT" w:hAnsi="TimesNewRomanPSMT" w:cs="TimesNewRomanPSMT"/>
          <w:color w:val="FF0000"/>
          <w:sz w:val="24"/>
          <w:szCs w:val="24"/>
        </w:rPr>
        <w:t xml:space="preserve">. </w:t>
      </w:r>
      <w:r w:rsidR="0058531C">
        <w:rPr>
          <w:rFonts w:ascii="TimesNewRomanPSMT" w:hAnsi="TimesNewRomanPSMT" w:cs="TimesNewRomanPSMT"/>
          <w:color w:val="FF0000"/>
          <w:sz w:val="24"/>
          <w:szCs w:val="24"/>
        </w:rPr>
        <w:t>T</w:t>
      </w:r>
      <w:r w:rsidR="0058531C" w:rsidRPr="0058531C">
        <w:rPr>
          <w:rFonts w:ascii="TimesNewRomanPSMT" w:hAnsi="TimesNewRomanPSMT" w:cs="TimesNewRomanPSMT"/>
          <w:color w:val="FF0000"/>
          <w:sz w:val="24"/>
          <w:szCs w:val="24"/>
        </w:rPr>
        <w:t>he motion dealing with the matter also confirmed</w:t>
      </w:r>
      <w:r w:rsidR="0058531C">
        <w:rPr>
          <w:rFonts w:ascii="TimesNewRomanPSMT" w:hAnsi="TimesNewRomanPSMT" w:cs="TimesNewRomanPSMT"/>
          <w:sz w:val="24"/>
          <w:szCs w:val="24"/>
        </w:rPr>
        <w:t xml:space="preserve"> </w:t>
      </w:r>
      <w:r w:rsidR="0058531C" w:rsidRPr="0058531C">
        <w:rPr>
          <w:rFonts w:ascii="TimesNewRomanPSMT" w:hAnsi="TimesNewRomanPSMT" w:cs="TimesNewRomanPSMT"/>
          <w:color w:val="FF0000"/>
          <w:sz w:val="24"/>
          <w:szCs w:val="24"/>
        </w:rPr>
        <w:t xml:space="preserve">that </w:t>
      </w:r>
      <w:r w:rsidR="0058531C">
        <w:rPr>
          <w:rFonts w:ascii="TimesNewRomanPSMT" w:hAnsi="TimesNewRomanPSMT" w:cs="TimesNewRomanPSMT"/>
          <w:color w:val="FF0000"/>
          <w:sz w:val="24"/>
          <w:szCs w:val="24"/>
        </w:rPr>
        <w:t>compliance with</w:t>
      </w:r>
      <w:r w:rsidR="0058531C" w:rsidRPr="0058531C">
        <w:rPr>
          <w:rFonts w:ascii="TimesNewRomanPSMT" w:hAnsi="TimesNewRomanPSMT" w:cs="TimesNewRomanPSMT"/>
          <w:color w:val="FF0000"/>
          <w:sz w:val="24"/>
          <w:szCs w:val="24"/>
        </w:rPr>
        <w:t xml:space="preserve"> the </w:t>
      </w:r>
      <w:r w:rsidR="0058531C">
        <w:rPr>
          <w:rFonts w:ascii="TimesNewRomanPSMT" w:hAnsi="TimesNewRomanPSMT" w:cs="TimesNewRomanPSMT"/>
          <w:color w:val="FF0000"/>
          <w:sz w:val="24"/>
          <w:szCs w:val="24"/>
        </w:rPr>
        <w:t>proposed</w:t>
      </w:r>
      <w:r w:rsidR="0058531C" w:rsidRPr="0058531C">
        <w:rPr>
          <w:rFonts w:ascii="TimesNewRomanPSMT" w:hAnsi="TimesNewRomanPSMT" w:cs="TimesNewRomanPSMT"/>
          <w:color w:val="FF0000"/>
          <w:sz w:val="24"/>
          <w:szCs w:val="24"/>
        </w:rPr>
        <w:t xml:space="preserve"> measures</w:t>
      </w:r>
      <w:r w:rsidR="0058531C">
        <w:rPr>
          <w:rFonts w:ascii="TimesNewRomanPSMT" w:hAnsi="TimesNewRomanPSMT" w:cs="TimesNewRomanPSMT"/>
          <w:color w:val="FF0000"/>
          <w:sz w:val="24"/>
          <w:szCs w:val="24"/>
        </w:rPr>
        <w:t xml:space="preserve"> begins immediately.</w:t>
      </w:r>
      <w:r w:rsidR="0058531C" w:rsidRPr="0058531C">
        <w:rPr>
          <w:rFonts w:ascii="TimesNewRomanPSMT" w:hAnsi="TimesNewRomanPSMT" w:cs="TimesNewRomanPSMT"/>
          <w:color w:val="FF0000"/>
          <w:sz w:val="24"/>
          <w:szCs w:val="24"/>
        </w:rPr>
        <w:t xml:space="preserve"> </w:t>
      </w:r>
      <w:r>
        <w:rPr>
          <w:rFonts w:ascii="TimesNewRomanPSMT" w:hAnsi="TimesNewRomanPSMT" w:cs="TimesNewRomanPSMT"/>
          <w:sz w:val="24"/>
          <w:szCs w:val="24"/>
        </w:rPr>
        <w:t>Veronica Wynne motioned that she contact the other local Ratepayers and the West Toronto Junction Historical Society to support a letter to Councillor Doucette requesting to be allowed to provide input in the consultation. The motion was seconded Bill Roberts and carried.</w:t>
      </w: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572983">
      <w:pPr>
        <w:autoSpaceDE w:val="0"/>
        <w:autoSpaceDN w:val="0"/>
        <w:adjustRightInd w:val="0"/>
        <w:spacing w:after="0" w:line="240" w:lineRule="auto"/>
        <w:rPr>
          <w:rFonts w:ascii="TimesNewRomanPSMT" w:hAnsi="TimesNewRomanPSMT" w:cs="TimesNewRomanPSMT"/>
          <w:sz w:val="24"/>
          <w:szCs w:val="24"/>
        </w:rPr>
      </w:pPr>
    </w:p>
    <w:p w:rsidR="00042CF3" w:rsidRDefault="00042CF3" w:rsidP="00572983">
      <w:pPr>
        <w:autoSpaceDE w:val="0"/>
        <w:autoSpaceDN w:val="0"/>
        <w:adjustRightInd w:val="0"/>
        <w:spacing w:after="0" w:line="240" w:lineRule="auto"/>
        <w:rPr>
          <w:rFonts w:ascii="TimesNewRomanPSMT" w:hAnsi="TimesNewRomanPSMT" w:cs="TimesNewRomanPSMT"/>
          <w:sz w:val="24"/>
          <w:szCs w:val="24"/>
        </w:rPr>
      </w:pPr>
    </w:p>
    <w:p w:rsidR="00193D6E" w:rsidRDefault="00193D6E" w:rsidP="00042CF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sidR="00042CF3">
        <w:rPr>
          <w:rFonts w:ascii="TimesNewRomanPSMT" w:hAnsi="TimesNewRomanPSMT" w:cs="TimesNewRomanPSMT"/>
          <w:sz w:val="24"/>
          <w:szCs w:val="24"/>
        </w:rPr>
        <w:t>b. Report on Avenue Study Meeting and Blue Sky Wish List: Veronica Wynne reported that she attended the coalition meeting on Thursday January 21, 2016</w:t>
      </w:r>
      <w:r w:rsidR="006F1D87">
        <w:rPr>
          <w:rFonts w:ascii="TimesNewRomanPSMT" w:hAnsi="TimesNewRomanPSMT" w:cs="TimesNewRomanPSMT"/>
          <w:color w:val="FF0000"/>
          <w:sz w:val="24"/>
          <w:szCs w:val="24"/>
        </w:rPr>
        <w:t xml:space="preserve"> and presented our suggestions</w:t>
      </w:r>
      <w:r w:rsidR="00042CF3">
        <w:rPr>
          <w:rFonts w:ascii="TimesNewRomanPSMT" w:hAnsi="TimesNewRomanPSMT" w:cs="TimesNewRomanPSMT"/>
          <w:sz w:val="24"/>
          <w:szCs w:val="24"/>
        </w:rPr>
        <w:t xml:space="preserve">. The area Planning Manager for Etobicoke York, Sarah </w:t>
      </w:r>
      <w:r w:rsidR="00042CF3" w:rsidRPr="006F1D87">
        <w:rPr>
          <w:rFonts w:ascii="TimesNewRomanPSMT" w:hAnsi="TimesNewRomanPSMT" w:cs="TimesNewRomanPSMT"/>
          <w:color w:val="FF0000"/>
          <w:sz w:val="24"/>
          <w:szCs w:val="24"/>
        </w:rPr>
        <w:t>Hens</w:t>
      </w:r>
      <w:r w:rsidR="006F1D87">
        <w:rPr>
          <w:rFonts w:ascii="TimesNewRomanPSMT" w:hAnsi="TimesNewRomanPSMT" w:cs="TimesNewRomanPSMT"/>
          <w:color w:val="FF0000"/>
          <w:sz w:val="24"/>
          <w:szCs w:val="24"/>
        </w:rPr>
        <w:t>t</w:t>
      </w:r>
      <w:r w:rsidR="00042CF3" w:rsidRPr="006F1D87">
        <w:rPr>
          <w:rFonts w:ascii="TimesNewRomanPSMT" w:hAnsi="TimesNewRomanPSMT" w:cs="TimesNewRomanPSMT"/>
          <w:color w:val="FF0000"/>
          <w:sz w:val="24"/>
          <w:szCs w:val="24"/>
        </w:rPr>
        <w:t>ock</w:t>
      </w:r>
      <w:r w:rsidR="00042CF3">
        <w:rPr>
          <w:rFonts w:ascii="TimesNewRomanPSMT" w:hAnsi="TimesNewRomanPSMT" w:cs="TimesNewRomanPSMT"/>
          <w:sz w:val="24"/>
          <w:szCs w:val="24"/>
        </w:rPr>
        <w:t xml:space="preserve">, said </w:t>
      </w:r>
      <w:r w:rsidR="006F1D87">
        <w:rPr>
          <w:rFonts w:ascii="TimesNewRomanPSMT" w:hAnsi="TimesNewRomanPSMT" w:cs="TimesNewRomanPSMT"/>
          <w:color w:val="FF0000"/>
          <w:sz w:val="24"/>
          <w:szCs w:val="24"/>
        </w:rPr>
        <w:t xml:space="preserve">she had not been aware of the </w:t>
      </w:r>
      <w:proofErr w:type="gramStart"/>
      <w:r w:rsidR="006F1D87">
        <w:rPr>
          <w:rFonts w:ascii="TimesNewRomanPSMT" w:hAnsi="TimesNewRomanPSMT" w:cs="TimesNewRomanPSMT"/>
          <w:color w:val="FF0000"/>
          <w:sz w:val="24"/>
          <w:szCs w:val="24"/>
        </w:rPr>
        <w:t>importance  or</w:t>
      </w:r>
      <w:proofErr w:type="gramEnd"/>
      <w:r w:rsidR="006F1D87">
        <w:rPr>
          <w:rFonts w:ascii="TimesNewRomanPSMT" w:hAnsi="TimesNewRomanPSMT" w:cs="TimesNewRomanPSMT"/>
          <w:color w:val="FF0000"/>
          <w:sz w:val="24"/>
          <w:szCs w:val="24"/>
        </w:rPr>
        <w:t xml:space="preserve"> scope of the retail activity which have parking and transportation considerations.  </w:t>
      </w:r>
      <w:r w:rsidR="006F1D87">
        <w:rPr>
          <w:rFonts w:ascii="TimesNewRomanPSMT" w:hAnsi="TimesNewRomanPSMT" w:cs="TimesNewRomanPSMT"/>
          <w:sz w:val="24"/>
          <w:szCs w:val="24"/>
        </w:rPr>
        <w:t>T</w:t>
      </w:r>
      <w:r w:rsidR="00042CF3">
        <w:rPr>
          <w:rFonts w:ascii="TimesNewRomanPSMT" w:hAnsi="TimesNewRomanPSMT" w:cs="TimesNewRomanPSMT"/>
          <w:sz w:val="24"/>
          <w:szCs w:val="24"/>
        </w:rPr>
        <w:t>he RFP for the consultants for the Avenue Study will start once the budget is approved. The Blue Sky input will be used to help frame the RFP. The Study and community meetings will potentially start in March.</w:t>
      </w:r>
    </w:p>
    <w:p w:rsidR="00193D6E" w:rsidRDefault="00193D6E" w:rsidP="00042CF3">
      <w:pPr>
        <w:autoSpaceDE w:val="0"/>
        <w:autoSpaceDN w:val="0"/>
        <w:adjustRightInd w:val="0"/>
        <w:spacing w:after="0" w:line="240" w:lineRule="auto"/>
        <w:rPr>
          <w:rFonts w:ascii="TimesNewRomanPSMT" w:hAnsi="TimesNewRomanPSMT" w:cs="TimesNewRomanPSMT"/>
          <w:sz w:val="24"/>
          <w:szCs w:val="24"/>
        </w:rPr>
      </w:pPr>
    </w:p>
    <w:p w:rsidR="006F1D87" w:rsidRDefault="00193D6E" w:rsidP="006F1D87">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6</w:t>
      </w:r>
      <w:r w:rsidR="006F1D87">
        <w:rPr>
          <w:rFonts w:ascii="TimesNewRomanPSMT" w:hAnsi="TimesNewRomanPSMT" w:cs="TimesNewRomanPSMT"/>
          <w:sz w:val="24"/>
          <w:szCs w:val="24"/>
        </w:rPr>
        <w:t xml:space="preserve">e. 34 Southport CoA report and Site Plan involvement for SKNC and SARA: Veronica Wynne reported that </w:t>
      </w:r>
      <w:proofErr w:type="gramStart"/>
      <w:r w:rsidR="006F1D87">
        <w:rPr>
          <w:rFonts w:ascii="TimesNewRomanPSMT" w:hAnsi="TimesNewRomanPSMT" w:cs="TimesNewRomanPSMT"/>
          <w:sz w:val="24"/>
          <w:szCs w:val="24"/>
        </w:rPr>
        <w:t>the we</w:t>
      </w:r>
      <w:proofErr w:type="gramEnd"/>
      <w:r w:rsidR="006F1D87">
        <w:rPr>
          <w:rFonts w:ascii="TimesNewRomanPSMT" w:hAnsi="TimesNewRomanPSMT" w:cs="TimesNewRomanPSMT"/>
          <w:sz w:val="24"/>
          <w:szCs w:val="24"/>
        </w:rPr>
        <w:t xml:space="preserve"> </w:t>
      </w:r>
      <w:r w:rsidR="00253A39">
        <w:rPr>
          <w:rFonts w:ascii="TimesNewRomanPSMT" w:hAnsi="TimesNewRomanPSMT" w:cs="TimesNewRomanPSMT"/>
          <w:color w:val="FF0000"/>
          <w:sz w:val="24"/>
          <w:szCs w:val="24"/>
        </w:rPr>
        <w:t xml:space="preserve">expect Party status to be granted when OMB proceedings begin. (Delete </w:t>
      </w:r>
      <w:proofErr w:type="gramStart"/>
      <w:r w:rsidR="006F1D87">
        <w:rPr>
          <w:rFonts w:ascii="TimesNewRomanPSMT" w:hAnsi="TimesNewRomanPSMT" w:cs="TimesNewRomanPSMT"/>
          <w:sz w:val="24"/>
          <w:szCs w:val="24"/>
        </w:rPr>
        <w:t>have</w:t>
      </w:r>
      <w:proofErr w:type="gramEnd"/>
      <w:r w:rsidR="006F1D87">
        <w:rPr>
          <w:rFonts w:ascii="TimesNewRomanPSMT" w:hAnsi="TimesNewRomanPSMT" w:cs="TimesNewRomanPSMT"/>
          <w:sz w:val="24"/>
          <w:szCs w:val="24"/>
        </w:rPr>
        <w:t xml:space="preserve"> applied for Party Status at the OMB.</w:t>
      </w:r>
      <w:r w:rsidR="00253A39">
        <w:rPr>
          <w:rFonts w:ascii="TimesNewRomanPSMT" w:hAnsi="TimesNewRomanPSMT" w:cs="TimesNewRomanPSMT"/>
          <w:color w:val="FF0000"/>
          <w:sz w:val="24"/>
          <w:szCs w:val="24"/>
        </w:rPr>
        <w:t>)</w:t>
      </w:r>
      <w:r w:rsidR="006F1D87">
        <w:rPr>
          <w:rFonts w:ascii="TimesNewRomanPSMT" w:hAnsi="TimesNewRomanPSMT" w:cs="TimesNewRomanPSMT"/>
          <w:sz w:val="24"/>
          <w:szCs w:val="24"/>
        </w:rPr>
        <w:t xml:space="preserve"> </w:t>
      </w:r>
      <w:r w:rsidR="00253A39">
        <w:rPr>
          <w:rFonts w:ascii="TimesNewRomanPSMT" w:hAnsi="TimesNewRomanPSMT" w:cs="TimesNewRomanPSMT"/>
          <w:color w:val="FF0000"/>
          <w:sz w:val="24"/>
          <w:szCs w:val="24"/>
        </w:rPr>
        <w:t xml:space="preserve">Our offer to State to mediate between State and Corona has been made through Councillor Doucette. (Delete </w:t>
      </w:r>
      <w:r w:rsidR="006F1D87">
        <w:rPr>
          <w:rFonts w:ascii="TimesNewRomanPSMT" w:hAnsi="TimesNewRomanPSMT" w:cs="TimesNewRomanPSMT"/>
          <w:sz w:val="24"/>
          <w:szCs w:val="24"/>
        </w:rPr>
        <w:t>SARA is open to informal mediation in resolving the matter.</w:t>
      </w:r>
      <w:r w:rsidR="00253A39">
        <w:rPr>
          <w:rFonts w:ascii="TimesNewRomanPSMT" w:hAnsi="TimesNewRomanPSMT" w:cs="TimesNewRomanPSMT"/>
          <w:color w:val="FF0000"/>
          <w:sz w:val="24"/>
          <w:szCs w:val="24"/>
        </w:rPr>
        <w:t>)</w:t>
      </w:r>
    </w:p>
    <w:p w:rsidR="00253A39" w:rsidRDefault="00253A39" w:rsidP="006F1D87">
      <w:pPr>
        <w:autoSpaceDE w:val="0"/>
        <w:autoSpaceDN w:val="0"/>
        <w:adjustRightInd w:val="0"/>
        <w:spacing w:after="0" w:line="240" w:lineRule="auto"/>
        <w:rPr>
          <w:rFonts w:ascii="TimesNewRomanPSMT" w:hAnsi="TimesNewRomanPSMT" w:cs="TimesNewRomanPSMT"/>
          <w:color w:val="FF0000"/>
          <w:sz w:val="24"/>
          <w:szCs w:val="24"/>
        </w:rPr>
      </w:pPr>
    </w:p>
    <w:p w:rsidR="00253A39" w:rsidRDefault="00253A39" w:rsidP="006F1D87">
      <w:pPr>
        <w:autoSpaceDE w:val="0"/>
        <w:autoSpaceDN w:val="0"/>
        <w:adjustRightInd w:val="0"/>
        <w:spacing w:after="0" w:line="240" w:lineRule="auto"/>
        <w:rPr>
          <w:rFonts w:ascii="TimesNewRomanPSMT" w:hAnsi="TimesNewRomanPSMT" w:cs="TimesNewRomanPSMT"/>
          <w:color w:val="FF0000"/>
          <w:sz w:val="24"/>
          <w:szCs w:val="24"/>
        </w:rPr>
      </w:pPr>
    </w:p>
    <w:p w:rsidR="00253A39" w:rsidRDefault="00253A39" w:rsidP="006F1D87">
      <w:pPr>
        <w:autoSpaceDE w:val="0"/>
        <w:autoSpaceDN w:val="0"/>
        <w:adjustRightInd w:val="0"/>
        <w:spacing w:after="0" w:line="240" w:lineRule="auto"/>
        <w:rPr>
          <w:rFonts w:ascii="TimesNewRomanPSMT" w:hAnsi="TimesNewRomanPSMT" w:cs="TimesNewRomanPSMT"/>
          <w:color w:val="FF0000"/>
          <w:sz w:val="24"/>
          <w:szCs w:val="24"/>
        </w:rPr>
      </w:pPr>
    </w:p>
    <w:p w:rsidR="00253A39" w:rsidRDefault="008C1581" w:rsidP="00253A39">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 xml:space="preserve">6 </w:t>
      </w:r>
      <w:r w:rsidR="00253A39">
        <w:rPr>
          <w:rFonts w:ascii="TimesNewRomanPSMT" w:hAnsi="TimesNewRomanPSMT" w:cs="TimesNewRomanPSMT"/>
          <w:sz w:val="24"/>
          <w:szCs w:val="24"/>
        </w:rPr>
        <w:t xml:space="preserve">f. 2442 Bloor Street West </w:t>
      </w:r>
      <w:proofErr w:type="gramStart"/>
      <w:r w:rsidR="00253A39">
        <w:rPr>
          <w:rFonts w:ascii="TimesNewRomanPSMT" w:hAnsi="TimesNewRomanPSMT" w:cs="TimesNewRomanPSMT"/>
          <w:color w:val="FF0000"/>
          <w:sz w:val="24"/>
          <w:szCs w:val="24"/>
        </w:rPr>
        <w:t>( Delete</w:t>
      </w:r>
      <w:proofErr w:type="gramEnd"/>
      <w:r w:rsidR="00253A39">
        <w:rPr>
          <w:rFonts w:ascii="TimesNewRomanPSMT" w:hAnsi="TimesNewRomanPSMT" w:cs="TimesNewRomanPSMT"/>
          <w:color w:val="FF0000"/>
          <w:sz w:val="24"/>
          <w:szCs w:val="24"/>
        </w:rPr>
        <w:t xml:space="preserve"> </w:t>
      </w:r>
      <w:r w:rsidR="00253A39">
        <w:rPr>
          <w:rFonts w:ascii="TimesNewRomanPSMT" w:hAnsi="TimesNewRomanPSMT" w:cs="TimesNewRomanPSMT"/>
          <w:sz w:val="24"/>
          <w:szCs w:val="24"/>
        </w:rPr>
        <w:t xml:space="preserve">Official Application </w:t>
      </w:r>
      <w:r w:rsidR="00253A39" w:rsidRPr="00253A39">
        <w:rPr>
          <w:rFonts w:ascii="TimesNewRomanPSMT" w:hAnsi="TimesNewRomanPSMT" w:cs="TimesNewRomanPSMT"/>
          <w:color w:val="FF0000"/>
          <w:sz w:val="24"/>
          <w:szCs w:val="24"/>
        </w:rPr>
        <w:t>this was a pre application meeting</w:t>
      </w:r>
      <w:r w:rsidR="00253A39">
        <w:rPr>
          <w:rFonts w:ascii="TimesNewRomanPSMT" w:hAnsi="TimesNewRomanPSMT" w:cs="TimesNewRomanPSMT"/>
          <w:color w:val="FF0000"/>
          <w:sz w:val="24"/>
          <w:szCs w:val="24"/>
        </w:rPr>
        <w:t>)</w:t>
      </w:r>
    </w:p>
    <w:p w:rsidR="00253A39" w:rsidRDefault="008C1581" w:rsidP="00253A39">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FF0000"/>
          <w:sz w:val="24"/>
          <w:szCs w:val="24"/>
        </w:rPr>
        <w:t>The developer, Plazacorp, held a pre-application meeting on Feb 8th at the Humber Cinema.</w:t>
      </w:r>
    </w:p>
    <w:p w:rsidR="00253A39" w:rsidRDefault="00253A39" w:rsidP="00253A3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Bill Roberts reported that the developer is looking for a 14 story building, stepping back at the 8</w:t>
      </w:r>
      <w:r>
        <w:rPr>
          <w:rFonts w:ascii="TimesNewRomanPSMT" w:hAnsi="TimesNewRomanPSMT" w:cs="TimesNewRomanPSMT"/>
          <w:sz w:val="14"/>
          <w:szCs w:val="14"/>
        </w:rPr>
        <w:t xml:space="preserve">th </w:t>
      </w:r>
      <w:r>
        <w:rPr>
          <w:rFonts w:ascii="TimesNewRomanPSMT" w:hAnsi="TimesNewRomanPSMT" w:cs="TimesNewRomanPSMT"/>
          <w:sz w:val="24"/>
          <w:szCs w:val="24"/>
        </w:rPr>
        <w:t xml:space="preserve">story. It will be one of the highest buildings in the area. Bill Roberts motioned that SARA oppose the application in that the proposed building is excessive, and that we contact the other </w:t>
      </w:r>
      <w:r w:rsidRPr="008C1581">
        <w:rPr>
          <w:rFonts w:ascii="TimesNewRomanPSMT" w:hAnsi="TimesNewRomanPSMT" w:cs="TimesNewRomanPSMT"/>
          <w:color w:val="548DD4" w:themeColor="text2" w:themeTint="99"/>
          <w:sz w:val="24"/>
          <w:szCs w:val="24"/>
        </w:rPr>
        <w:t>R</w:t>
      </w:r>
      <w:r w:rsidR="008C1581">
        <w:rPr>
          <w:rFonts w:ascii="TimesNewRomanPSMT" w:hAnsi="TimesNewRomanPSMT" w:cs="TimesNewRomanPSMT"/>
          <w:color w:val="548DD4" w:themeColor="text2" w:themeTint="99"/>
          <w:sz w:val="24"/>
          <w:szCs w:val="24"/>
        </w:rPr>
        <w:t xml:space="preserve"> r</w:t>
      </w:r>
      <w:r w:rsidRPr="008C1581">
        <w:rPr>
          <w:rFonts w:ascii="TimesNewRomanPSMT" w:hAnsi="TimesNewRomanPSMT" w:cs="TimesNewRomanPSMT"/>
          <w:color w:val="548DD4" w:themeColor="text2" w:themeTint="99"/>
          <w:sz w:val="24"/>
          <w:szCs w:val="24"/>
        </w:rPr>
        <w:t>atepayer</w:t>
      </w:r>
      <w:r w:rsidR="008C1581">
        <w:rPr>
          <w:rFonts w:ascii="TimesNewRomanPSMT" w:hAnsi="TimesNewRomanPSMT" w:cs="TimesNewRomanPSMT"/>
          <w:color w:val="548DD4" w:themeColor="text2" w:themeTint="99"/>
          <w:sz w:val="24"/>
          <w:szCs w:val="24"/>
        </w:rPr>
        <w:t xml:space="preserve"> groups</w:t>
      </w:r>
      <w:r>
        <w:rPr>
          <w:rFonts w:ascii="TimesNewRomanPSMT" w:hAnsi="TimesNewRomanPSMT" w:cs="TimesNewRomanPSMT"/>
          <w:sz w:val="24"/>
          <w:szCs w:val="24"/>
        </w:rPr>
        <w:t xml:space="preserve"> to galvanize support</w:t>
      </w:r>
      <w:r w:rsidR="008C1581">
        <w:rPr>
          <w:rFonts w:ascii="TimesNewRomanPSMT" w:hAnsi="TimesNewRomanPSMT" w:cs="TimesNewRomanPSMT"/>
          <w:sz w:val="24"/>
          <w:szCs w:val="24"/>
        </w:rPr>
        <w:t xml:space="preserve"> </w:t>
      </w:r>
      <w:r w:rsidR="008C1581" w:rsidRPr="008C1581">
        <w:rPr>
          <w:rFonts w:ascii="TimesNewRomanPSMT" w:hAnsi="TimesNewRomanPSMT" w:cs="TimesNewRomanPSMT"/>
          <w:color w:val="548DD4" w:themeColor="text2" w:themeTint="99"/>
          <w:sz w:val="24"/>
          <w:szCs w:val="24"/>
        </w:rPr>
        <w:t>in opposition to the current proposal</w:t>
      </w:r>
      <w:r w:rsidR="008C1581">
        <w:rPr>
          <w:rFonts w:ascii="TimesNewRomanPSMT" w:hAnsi="TimesNewRomanPSMT" w:cs="TimesNewRomanPSMT"/>
          <w:sz w:val="24"/>
          <w:szCs w:val="24"/>
        </w:rPr>
        <w:t xml:space="preserve">, </w:t>
      </w:r>
      <w:r w:rsidR="008C1581">
        <w:rPr>
          <w:rFonts w:ascii="TimesNewRomanPSMT" w:hAnsi="TimesNewRomanPSMT" w:cs="TimesNewRomanPSMT"/>
          <w:color w:val="FF0000"/>
          <w:sz w:val="24"/>
          <w:szCs w:val="24"/>
        </w:rPr>
        <w:t>seconded by E</w:t>
      </w:r>
      <w:r w:rsidR="008C1581" w:rsidRPr="008C1581">
        <w:rPr>
          <w:rFonts w:ascii="TimesNewRomanPSMT" w:hAnsi="TimesNewRomanPSMT" w:cs="TimesNewRomanPSMT"/>
          <w:color w:val="FF0000"/>
          <w:sz w:val="24"/>
          <w:szCs w:val="24"/>
        </w:rPr>
        <w:t>lizabeth</w:t>
      </w:r>
      <w:r w:rsidR="008C1581">
        <w:rPr>
          <w:rFonts w:ascii="TimesNewRomanPSMT" w:hAnsi="TimesNewRomanPSMT" w:cs="TimesNewRomanPSMT"/>
          <w:sz w:val="24"/>
          <w:szCs w:val="24"/>
        </w:rPr>
        <w:t xml:space="preserve"> </w:t>
      </w:r>
      <w:r w:rsidR="008C1581">
        <w:rPr>
          <w:rFonts w:ascii="TimesNewRomanPSMT" w:hAnsi="TimesNewRomanPSMT" w:cs="TimesNewRomanPSMT"/>
          <w:color w:val="FF0000"/>
          <w:sz w:val="24"/>
          <w:szCs w:val="24"/>
        </w:rPr>
        <w:t xml:space="preserve"> Elson and carried </w:t>
      </w:r>
      <w:r>
        <w:rPr>
          <w:rFonts w:ascii="TimesNewRomanPSMT" w:hAnsi="TimesNewRomanPSMT" w:cs="TimesNewRomanPSMT"/>
          <w:sz w:val="24"/>
          <w:szCs w:val="24"/>
        </w:rPr>
        <w:t>At the</w:t>
      </w:r>
      <w:r w:rsidR="008C1581">
        <w:rPr>
          <w:rFonts w:ascii="TimesNewRomanPSMT" w:hAnsi="TimesNewRomanPSMT" w:cs="TimesNewRomanPSMT"/>
          <w:sz w:val="24"/>
          <w:szCs w:val="24"/>
        </w:rPr>
        <w:t xml:space="preserve"> </w:t>
      </w:r>
      <w:r w:rsidR="008C1581" w:rsidRPr="008C1581">
        <w:rPr>
          <w:rFonts w:ascii="TimesNewRomanPSMT" w:hAnsi="TimesNewRomanPSMT" w:cs="TimesNewRomanPSMT"/>
          <w:color w:val="548DD4" w:themeColor="text2" w:themeTint="99"/>
          <w:sz w:val="24"/>
          <w:szCs w:val="24"/>
        </w:rPr>
        <w:t>public</w:t>
      </w:r>
      <w:r>
        <w:rPr>
          <w:rFonts w:ascii="TimesNewRomanPSMT" w:hAnsi="TimesNewRomanPSMT" w:cs="TimesNewRomanPSMT"/>
          <w:sz w:val="24"/>
          <w:szCs w:val="24"/>
        </w:rPr>
        <w:t xml:space="preserve"> meeting, many </w:t>
      </w:r>
      <w:r w:rsidR="008C1581">
        <w:rPr>
          <w:rFonts w:ascii="TimesNewRomanPSMT" w:hAnsi="TimesNewRomanPSMT" w:cs="TimesNewRomanPSMT"/>
          <w:color w:val="548DD4" w:themeColor="text2" w:themeTint="99"/>
          <w:sz w:val="24"/>
          <w:szCs w:val="24"/>
        </w:rPr>
        <w:t xml:space="preserve">residents </w:t>
      </w:r>
      <w:r>
        <w:rPr>
          <w:rFonts w:ascii="TimesNewRomanPSMT" w:hAnsi="TimesNewRomanPSMT" w:cs="TimesNewRomanPSMT"/>
          <w:sz w:val="24"/>
          <w:szCs w:val="24"/>
        </w:rPr>
        <w:t>expressed the desire to keep the theatre in the development.</w:t>
      </w:r>
    </w:p>
    <w:p w:rsidR="00776B2B" w:rsidRDefault="00776B2B" w:rsidP="00253A39">
      <w:pPr>
        <w:autoSpaceDE w:val="0"/>
        <w:autoSpaceDN w:val="0"/>
        <w:adjustRightInd w:val="0"/>
        <w:spacing w:after="0" w:line="240" w:lineRule="auto"/>
        <w:rPr>
          <w:rFonts w:ascii="TimesNewRomanPSMT" w:hAnsi="TimesNewRomanPSMT" w:cs="TimesNewRomanPSMT"/>
          <w:sz w:val="24"/>
          <w:szCs w:val="24"/>
        </w:rPr>
      </w:pPr>
    </w:p>
    <w:p w:rsidR="00776B2B" w:rsidRDefault="00776B2B" w:rsidP="00253A39">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sz w:val="24"/>
          <w:szCs w:val="24"/>
        </w:rPr>
        <w:t>8</w:t>
      </w:r>
      <w:r w:rsidRPr="00776B2B">
        <w:rPr>
          <w:rFonts w:ascii="TimesNewRomanPSMT" w:hAnsi="TimesNewRomanPSMT" w:cs="TimesNewRomanPSMT"/>
          <w:sz w:val="24"/>
          <w:szCs w:val="24"/>
        </w:rPr>
        <w:t xml:space="preserve"> </w:t>
      </w:r>
      <w:r>
        <w:rPr>
          <w:rFonts w:ascii="TimesNewRomanPSMT" w:hAnsi="TimesNewRomanPSMT" w:cs="TimesNewRomanPSMT"/>
          <w:sz w:val="24"/>
          <w:szCs w:val="24"/>
        </w:rPr>
        <w:t xml:space="preserve">b. 30 km/h Speed Limit on side streets: </w:t>
      </w:r>
      <w:r>
        <w:rPr>
          <w:rFonts w:ascii="TimesNewRomanPSMT" w:hAnsi="TimesNewRomanPSMT" w:cs="TimesNewRomanPSMT"/>
          <w:color w:val="FF0000"/>
          <w:sz w:val="24"/>
          <w:szCs w:val="24"/>
        </w:rPr>
        <w:t xml:space="preserve">To be included in our newsletter </w:t>
      </w:r>
      <w:proofErr w:type="gramStart"/>
      <w:r>
        <w:rPr>
          <w:rFonts w:ascii="TimesNewRomanPSMT" w:hAnsi="TimesNewRomanPSMT" w:cs="TimesNewRomanPSMT"/>
          <w:color w:val="FF0000"/>
          <w:sz w:val="24"/>
          <w:szCs w:val="24"/>
        </w:rPr>
        <w:t>( Delete</w:t>
      </w:r>
      <w:proofErr w:type="gramEnd"/>
      <w:r>
        <w:rPr>
          <w:rFonts w:ascii="TimesNewRomanPSMT" w:hAnsi="TimesNewRomanPSMT" w:cs="TimesNewRomanPSMT"/>
          <w:color w:val="FF0000"/>
          <w:sz w:val="24"/>
          <w:szCs w:val="24"/>
        </w:rPr>
        <w:t xml:space="preserve"> </w:t>
      </w:r>
      <w:r>
        <w:rPr>
          <w:rFonts w:ascii="TimesNewRomanPSMT" w:hAnsi="TimesNewRomanPSMT" w:cs="TimesNewRomanPSMT"/>
          <w:sz w:val="24"/>
          <w:szCs w:val="24"/>
        </w:rPr>
        <w:t>Not discussed</w:t>
      </w:r>
      <w:r>
        <w:rPr>
          <w:rFonts w:ascii="TimesNewRomanPSMT" w:hAnsi="TimesNewRomanPSMT" w:cs="TimesNewRomanPSMT"/>
          <w:color w:val="FF0000"/>
          <w:sz w:val="24"/>
          <w:szCs w:val="24"/>
        </w:rPr>
        <w:t>)</w:t>
      </w:r>
    </w:p>
    <w:p w:rsidR="00776B2B" w:rsidRDefault="00776B2B" w:rsidP="00253A39">
      <w:pPr>
        <w:autoSpaceDE w:val="0"/>
        <w:autoSpaceDN w:val="0"/>
        <w:adjustRightInd w:val="0"/>
        <w:spacing w:after="0" w:line="240" w:lineRule="auto"/>
        <w:rPr>
          <w:rFonts w:ascii="TimesNewRomanPSMT" w:hAnsi="TimesNewRomanPSMT" w:cs="TimesNewRomanPSMT"/>
          <w:color w:val="FF0000"/>
          <w:sz w:val="24"/>
          <w:szCs w:val="24"/>
        </w:rPr>
      </w:pPr>
    </w:p>
    <w:p w:rsidR="00776B2B" w:rsidRDefault="00776B2B" w:rsidP="00253A3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9 l. Development Permit System appeal: The </w:t>
      </w:r>
      <w:r>
        <w:rPr>
          <w:rFonts w:ascii="TimesNewRomanPSMT" w:hAnsi="TimesNewRomanPSMT" w:cs="TimesNewRomanPSMT"/>
          <w:color w:val="FF0000"/>
          <w:sz w:val="24"/>
          <w:szCs w:val="24"/>
        </w:rPr>
        <w:t xml:space="preserve">Three day </w:t>
      </w:r>
      <w:r>
        <w:rPr>
          <w:rFonts w:ascii="TimesNewRomanPSMT" w:hAnsi="TimesNewRomanPSMT" w:cs="TimesNewRomanPSMT"/>
          <w:sz w:val="24"/>
          <w:szCs w:val="24"/>
        </w:rPr>
        <w:t xml:space="preserve">mediation will take place March 14 </w:t>
      </w:r>
      <w:r>
        <w:rPr>
          <w:rFonts w:ascii="TimesNewRomanPSMT" w:hAnsi="TimesNewRomanPSMT" w:cs="TimesNewRomanPSMT"/>
          <w:color w:val="FF0000"/>
          <w:sz w:val="24"/>
          <w:szCs w:val="24"/>
        </w:rPr>
        <w:t>-16</w:t>
      </w:r>
      <w:r>
        <w:rPr>
          <w:rFonts w:ascii="TimesNewRomanPSMT" w:hAnsi="TimesNewRomanPSMT" w:cs="TimesNewRomanPSMT"/>
          <w:sz w:val="24"/>
          <w:szCs w:val="24"/>
        </w:rPr>
        <w:t>, 2015.</w:t>
      </w:r>
    </w:p>
    <w:p w:rsidR="00776B2B" w:rsidRDefault="00776B2B" w:rsidP="00253A39">
      <w:pPr>
        <w:autoSpaceDE w:val="0"/>
        <w:autoSpaceDN w:val="0"/>
        <w:adjustRightInd w:val="0"/>
        <w:spacing w:after="0" w:line="240" w:lineRule="auto"/>
        <w:rPr>
          <w:rFonts w:ascii="TimesNewRomanPSMT" w:hAnsi="TimesNewRomanPSMT" w:cs="TimesNewRomanPSMT"/>
          <w:sz w:val="24"/>
          <w:szCs w:val="24"/>
        </w:rPr>
      </w:pPr>
    </w:p>
    <w:p w:rsidR="00776B2B" w:rsidRDefault="00776B2B" w:rsidP="00253A39">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11</w:t>
      </w:r>
      <w:r w:rsidRPr="00776B2B">
        <w:rPr>
          <w:rFonts w:ascii="TimesNewRomanPSMT" w:hAnsi="TimesNewRomanPSMT" w:cs="TimesNewRomanPSMT"/>
          <w:sz w:val="24"/>
          <w:szCs w:val="24"/>
        </w:rPr>
        <w:t xml:space="preserve"> </w:t>
      </w:r>
      <w:r>
        <w:rPr>
          <w:rFonts w:ascii="TimesNewRomanPSMT" w:hAnsi="TimesNewRomanPSMT" w:cs="TimesNewRomanPSMT"/>
          <w:sz w:val="24"/>
          <w:szCs w:val="24"/>
        </w:rPr>
        <w:t xml:space="preserve">e. Swansea Public School: </w:t>
      </w:r>
      <w:r w:rsidR="00404FDA">
        <w:rPr>
          <w:rFonts w:ascii="TimesNewRomanPSMT" w:hAnsi="TimesNewRomanPSMT" w:cs="TimesNewRomanPSMT"/>
          <w:sz w:val="24"/>
          <w:szCs w:val="24"/>
        </w:rPr>
        <w:t xml:space="preserve"> </w:t>
      </w:r>
      <w:r>
        <w:rPr>
          <w:rFonts w:ascii="TimesNewRomanPSMT" w:hAnsi="TimesNewRomanPSMT" w:cs="TimesNewRomanPSMT"/>
          <w:sz w:val="24"/>
          <w:szCs w:val="24"/>
        </w:rPr>
        <w:t>commencement is coming up</w:t>
      </w:r>
      <w:r w:rsidR="00404FDA">
        <w:rPr>
          <w:rFonts w:ascii="TimesNewRomanPSMT" w:hAnsi="TimesNewRomanPSMT" w:cs="TimesNewRomanPSMT"/>
          <w:sz w:val="24"/>
          <w:szCs w:val="24"/>
        </w:rPr>
        <w:t xml:space="preserve"> June</w:t>
      </w:r>
      <w:r w:rsidR="00404FDA">
        <w:rPr>
          <w:rFonts w:ascii="TimesNewRomanPSMT" w:hAnsi="TimesNewRomanPSMT" w:cs="TimesNewRomanPSMT"/>
          <w:color w:val="FF0000"/>
          <w:sz w:val="24"/>
          <w:szCs w:val="24"/>
        </w:rPr>
        <w:t xml:space="preserve"> 28th</w:t>
      </w:r>
      <w:r>
        <w:rPr>
          <w:rFonts w:ascii="TimesNewRomanPSMT" w:hAnsi="TimesNewRomanPSMT" w:cs="TimesNewRomanPSMT"/>
          <w:sz w:val="24"/>
          <w:szCs w:val="24"/>
        </w:rPr>
        <w:t>.</w:t>
      </w:r>
    </w:p>
    <w:p w:rsidR="00404FDA" w:rsidRDefault="00404FDA" w:rsidP="00253A39">
      <w:pPr>
        <w:autoSpaceDE w:val="0"/>
        <w:autoSpaceDN w:val="0"/>
        <w:adjustRightInd w:val="0"/>
        <w:spacing w:after="0" w:line="240" w:lineRule="auto"/>
        <w:rPr>
          <w:rFonts w:ascii="TimesNewRomanPSMT" w:hAnsi="TimesNewRomanPSMT" w:cs="TimesNewRomanPSMT"/>
          <w:sz w:val="24"/>
          <w:szCs w:val="24"/>
        </w:rPr>
      </w:pPr>
    </w:p>
    <w:p w:rsidR="00404FDA" w:rsidRDefault="00404FDA" w:rsidP="00404FDA">
      <w:pPr>
        <w:autoSpaceDE w:val="0"/>
        <w:autoSpaceDN w:val="0"/>
        <w:adjustRightInd w:val="0"/>
        <w:spacing w:after="0" w:line="240" w:lineRule="auto"/>
        <w:rPr>
          <w:rFonts w:ascii="TimesNewRomanPSMT" w:hAnsi="TimesNewRomanPSMT" w:cs="TimesNewRomanPSMT"/>
          <w:color w:val="FF0000"/>
          <w:sz w:val="24"/>
          <w:szCs w:val="24"/>
        </w:rPr>
      </w:pPr>
      <w:proofErr w:type="gramStart"/>
      <w:r>
        <w:rPr>
          <w:rFonts w:ascii="TimesNewRomanPSMT" w:hAnsi="TimesNewRomanPSMT" w:cs="TimesNewRomanPSMT"/>
          <w:sz w:val="24"/>
          <w:szCs w:val="24"/>
        </w:rPr>
        <w:t>f</w:t>
      </w:r>
      <w:proofErr w:type="gramEnd"/>
      <w:r>
        <w:rPr>
          <w:rFonts w:ascii="TimesNewRomanPSMT" w:hAnsi="TimesNewRomanPSMT" w:cs="TimesNewRomanPSMT"/>
          <w:sz w:val="24"/>
          <w:szCs w:val="24"/>
        </w:rPr>
        <w:t xml:space="preserve">. Swansea Town Hall Board of Management: Bill Roberts reported that their AGM will be in April. </w:t>
      </w:r>
      <w:r w:rsidRPr="00404FDA">
        <w:rPr>
          <w:rFonts w:ascii="TimesNewRomanPSMT" w:hAnsi="TimesNewRomanPSMT" w:cs="TimesNewRomanPSMT"/>
          <w:color w:val="FF0000"/>
          <w:sz w:val="24"/>
          <w:szCs w:val="24"/>
        </w:rPr>
        <w:t xml:space="preserve">It was motioned by Veronica Wynne that Bill </w:t>
      </w:r>
      <w:proofErr w:type="gramStart"/>
      <w:r w:rsidRPr="00404FDA">
        <w:rPr>
          <w:rFonts w:ascii="TimesNewRomanPSMT" w:hAnsi="TimesNewRomanPSMT" w:cs="TimesNewRomanPSMT"/>
          <w:color w:val="FF0000"/>
          <w:sz w:val="24"/>
          <w:szCs w:val="24"/>
        </w:rPr>
        <w:t>continue</w:t>
      </w:r>
      <w:proofErr w:type="gramEnd"/>
      <w:r w:rsidRPr="00404FDA">
        <w:rPr>
          <w:rFonts w:ascii="TimesNewRomanPSMT" w:hAnsi="TimesNewRomanPSMT" w:cs="TimesNewRomanPSMT"/>
          <w:color w:val="FF0000"/>
          <w:sz w:val="24"/>
          <w:szCs w:val="24"/>
        </w:rPr>
        <w:t xml:space="preserve"> to be </w:t>
      </w:r>
      <w:r w:rsidR="00193D6E">
        <w:rPr>
          <w:rFonts w:ascii="TimesNewRomanPSMT" w:hAnsi="TimesNewRomanPSMT" w:cs="TimesNewRomanPSMT"/>
          <w:color w:val="FF0000"/>
          <w:sz w:val="24"/>
          <w:szCs w:val="24"/>
        </w:rPr>
        <w:t>the SARA Representative on the B</w:t>
      </w:r>
      <w:r w:rsidRPr="00404FDA">
        <w:rPr>
          <w:rFonts w:ascii="TimesNewRomanPSMT" w:hAnsi="TimesNewRomanPSMT" w:cs="TimesNewRomanPSMT"/>
          <w:color w:val="FF0000"/>
          <w:sz w:val="24"/>
          <w:szCs w:val="24"/>
        </w:rPr>
        <w:t>oard seconded by Kate Lawson and carried.</w:t>
      </w:r>
    </w:p>
    <w:p w:rsidR="00404FDA" w:rsidRDefault="00404FDA" w:rsidP="00404FDA">
      <w:pPr>
        <w:autoSpaceDE w:val="0"/>
        <w:autoSpaceDN w:val="0"/>
        <w:adjustRightInd w:val="0"/>
        <w:spacing w:after="0" w:line="240" w:lineRule="auto"/>
        <w:rPr>
          <w:rFonts w:ascii="TimesNewRomanPSMT" w:hAnsi="TimesNewRomanPSMT" w:cs="TimesNewRomanPSMT"/>
          <w:color w:val="FF0000"/>
          <w:sz w:val="24"/>
          <w:szCs w:val="24"/>
        </w:rPr>
      </w:pPr>
    </w:p>
    <w:p w:rsidR="00404FDA" w:rsidRPr="00776B2B" w:rsidRDefault="00404FDA" w:rsidP="00404FDA">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g</w:t>
      </w:r>
      <w:proofErr w:type="gramEnd"/>
      <w:r>
        <w:rPr>
          <w:rFonts w:ascii="TimesNewRomanPSMT" w:hAnsi="TimesNewRomanPSMT" w:cs="TimesNewRomanPSMT"/>
          <w:sz w:val="24"/>
          <w:szCs w:val="24"/>
        </w:rPr>
        <w:t xml:space="preserve">. J.T. Bonham Residences: Bill Roberts motioned that Keith Dicks continue to represent SARA. The motion was seconded </w:t>
      </w:r>
      <w:r>
        <w:rPr>
          <w:rFonts w:ascii="TimesNewRomanPSMT" w:hAnsi="TimesNewRomanPSMT" w:cs="TimesNewRomanPSMT"/>
          <w:color w:val="FF0000"/>
          <w:sz w:val="24"/>
          <w:szCs w:val="24"/>
        </w:rPr>
        <w:t xml:space="preserve">by Veronica Wynne </w:t>
      </w:r>
      <w:r>
        <w:rPr>
          <w:rFonts w:ascii="TimesNewRomanPSMT" w:hAnsi="TimesNewRomanPSMT" w:cs="TimesNewRomanPSMT"/>
          <w:sz w:val="24"/>
          <w:szCs w:val="24"/>
        </w:rPr>
        <w:t>and carried.</w:t>
      </w:r>
    </w:p>
    <w:sectPr w:rsidR="00404FDA" w:rsidRPr="00776B2B" w:rsidSect="001A16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83"/>
    <w:rsid w:val="00042CF3"/>
    <w:rsid w:val="001508CA"/>
    <w:rsid w:val="00193D6E"/>
    <w:rsid w:val="001A16BF"/>
    <w:rsid w:val="00253A39"/>
    <w:rsid w:val="00294946"/>
    <w:rsid w:val="00404FDA"/>
    <w:rsid w:val="00572983"/>
    <w:rsid w:val="0058531C"/>
    <w:rsid w:val="006F1D87"/>
    <w:rsid w:val="00722C6E"/>
    <w:rsid w:val="00776B2B"/>
    <w:rsid w:val="008C1581"/>
    <w:rsid w:val="008D46A7"/>
    <w:rsid w:val="00B2464B"/>
    <w:rsid w:val="00CB6A2B"/>
    <w:rsid w:val="00FA43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Owner</cp:lastModifiedBy>
  <cp:revision>2</cp:revision>
  <dcterms:created xsi:type="dcterms:W3CDTF">2016-02-18T22:26:00Z</dcterms:created>
  <dcterms:modified xsi:type="dcterms:W3CDTF">2016-02-18T22:26:00Z</dcterms:modified>
</cp:coreProperties>
</file>